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C017" w14:textId="7A2587A4" w:rsidR="00B23A4C" w:rsidRDefault="00B23A4C" w:rsidP="00B2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F36">
        <w:rPr>
          <w:b/>
          <w:noProof/>
        </w:rPr>
        <w:drawing>
          <wp:inline distT="0" distB="0" distL="0" distR="0" wp14:anchorId="0CD18C6D" wp14:editId="5152CAB0">
            <wp:extent cx="6271895" cy="29143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252" t="20349" r="29187" b="48429"/>
                    <a:stretch/>
                  </pic:blipFill>
                  <pic:spPr bwMode="auto">
                    <a:xfrm>
                      <a:off x="0" y="0"/>
                      <a:ext cx="6304490" cy="292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D13A3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8A4F5" w14:textId="03A1345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1ADBE" w14:textId="70533E71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F6EE2" w14:textId="4D9DBB6D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C30F2" w14:textId="355E806B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14DCF" w14:textId="66C2B5DE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80447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D6D79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ABE43" w14:textId="7F1CFA5B" w:rsidR="00E87EBE" w:rsidRPr="00B23A4C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23A4C">
        <w:rPr>
          <w:rFonts w:ascii="Times New Roman" w:hAnsi="Times New Roman" w:cs="Times New Roman"/>
          <w:sz w:val="36"/>
          <w:szCs w:val="36"/>
        </w:rPr>
        <w:t>ПОЛОЖЕНИЕ</w:t>
      </w:r>
    </w:p>
    <w:p w14:paraId="0E44E210" w14:textId="77777777" w:rsidR="00B23A4C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23A4C">
        <w:rPr>
          <w:rFonts w:ascii="Times New Roman" w:hAnsi="Times New Roman" w:cs="Times New Roman"/>
          <w:sz w:val="36"/>
          <w:szCs w:val="36"/>
        </w:rPr>
        <w:t>О МУЗЕ</w:t>
      </w:r>
      <w:r w:rsidR="00B23A4C" w:rsidRPr="00B23A4C">
        <w:rPr>
          <w:rFonts w:ascii="Times New Roman" w:hAnsi="Times New Roman" w:cs="Times New Roman"/>
          <w:sz w:val="36"/>
          <w:szCs w:val="36"/>
        </w:rPr>
        <w:t>ЙНОМ УГОЛКЕ</w:t>
      </w:r>
      <w:r w:rsidRPr="00B23A4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81DECA" w14:textId="6A16F86A" w:rsidR="00E87EBE" w:rsidRP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23A4C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B23A4C">
        <w:rPr>
          <w:rFonts w:ascii="Times New Roman" w:hAnsi="Times New Roman" w:cs="Times New Roman"/>
          <w:sz w:val="36"/>
          <w:szCs w:val="36"/>
        </w:rPr>
        <w:t>Бакаевская</w:t>
      </w:r>
      <w:proofErr w:type="spellEnd"/>
      <w:r w:rsidRPr="00B23A4C">
        <w:rPr>
          <w:rFonts w:ascii="Times New Roman" w:hAnsi="Times New Roman" w:cs="Times New Roman"/>
          <w:sz w:val="36"/>
          <w:szCs w:val="36"/>
        </w:rPr>
        <w:t xml:space="preserve"> СОШ»</w:t>
      </w:r>
    </w:p>
    <w:p w14:paraId="468CF0B9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3D139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11EB5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8A746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18777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7355D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A8175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DD1E7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1B9E4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42F03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364C0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CB45A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33D79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7DA81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8F7AF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DB4AB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96F13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7C8D1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C85EB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9F63E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0E357" w14:textId="70369B53" w:rsidR="00B23A4C" w:rsidRDefault="00B23A4C" w:rsidP="00B2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1BF34" w14:textId="77777777" w:rsidR="00B23A4C" w:rsidRDefault="00B23A4C" w:rsidP="00B2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5C7BE5" w14:textId="77777777" w:rsidR="00B23A4C" w:rsidRDefault="00B23A4C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CCC0B" w14:textId="344E2133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1B451FAE" w14:textId="3B0B91DB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1.1. </w:t>
      </w:r>
      <w:r w:rsidR="005F6441" w:rsidRPr="005F6441">
        <w:rPr>
          <w:rFonts w:ascii="Times New Roman" w:hAnsi="Times New Roman" w:cs="Times New Roman"/>
          <w:sz w:val="24"/>
          <w:szCs w:val="24"/>
        </w:rPr>
        <w:t>Школьный комплексно-краеведческий м</w:t>
      </w:r>
      <w:r w:rsidRPr="005F6441">
        <w:rPr>
          <w:rFonts w:ascii="Times New Roman" w:hAnsi="Times New Roman" w:cs="Times New Roman"/>
          <w:sz w:val="24"/>
          <w:szCs w:val="24"/>
        </w:rPr>
        <w:t>узейный уголок МБОУ «</w:t>
      </w:r>
      <w:proofErr w:type="spellStart"/>
      <w:r w:rsidRPr="005F6441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Pr="005F6441">
        <w:rPr>
          <w:rFonts w:ascii="Times New Roman" w:hAnsi="Times New Roman" w:cs="Times New Roman"/>
          <w:sz w:val="24"/>
          <w:szCs w:val="24"/>
        </w:rPr>
        <w:t xml:space="preserve"> СОШ» </w:t>
      </w:r>
      <w:r w:rsidR="005F6441" w:rsidRPr="005F644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F6441">
        <w:rPr>
          <w:rFonts w:ascii="Times New Roman" w:hAnsi="Times New Roman" w:cs="Times New Roman"/>
          <w:sz w:val="24"/>
          <w:szCs w:val="24"/>
        </w:rPr>
        <w:t>структурн</w:t>
      </w:r>
      <w:r w:rsidR="005F6441" w:rsidRPr="005F6441">
        <w:rPr>
          <w:rFonts w:ascii="Times New Roman" w:hAnsi="Times New Roman" w:cs="Times New Roman"/>
          <w:sz w:val="24"/>
          <w:szCs w:val="24"/>
        </w:rPr>
        <w:t>ым</w:t>
      </w:r>
      <w:r w:rsidRPr="005F6441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5F6441" w:rsidRPr="005F6441">
        <w:rPr>
          <w:rFonts w:ascii="Times New Roman" w:hAnsi="Times New Roman" w:cs="Times New Roman"/>
          <w:sz w:val="24"/>
          <w:szCs w:val="24"/>
        </w:rPr>
        <w:t>м</w:t>
      </w:r>
      <w:r w:rsidRPr="005F644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26E4E970" w14:textId="77777777" w:rsidR="005F6441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1.2.</w:t>
      </w:r>
      <w:r w:rsidR="00B55C3A" w:rsidRPr="005F6441">
        <w:rPr>
          <w:rFonts w:ascii="Times New Roman" w:hAnsi="Times New Roman" w:cs="Times New Roman"/>
          <w:sz w:val="24"/>
          <w:szCs w:val="24"/>
        </w:rPr>
        <w:t xml:space="preserve"> Нормативно-правовые основания деятельности музе</w:t>
      </w:r>
      <w:r w:rsidR="005F6441" w:rsidRPr="005F6441">
        <w:rPr>
          <w:rFonts w:ascii="Times New Roman" w:hAnsi="Times New Roman" w:cs="Times New Roman"/>
          <w:sz w:val="24"/>
          <w:szCs w:val="24"/>
        </w:rPr>
        <w:t>йного уголка МБОУ</w:t>
      </w:r>
      <w:r w:rsidR="00B55C3A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5F6441" w:rsidRPr="005F64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6441" w:rsidRPr="005F6441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5F6441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СОШ</w:t>
      </w:r>
      <w:r w:rsidR="005F6441" w:rsidRPr="005F6441">
        <w:rPr>
          <w:rFonts w:ascii="Times New Roman" w:hAnsi="Times New Roman" w:cs="Times New Roman"/>
          <w:sz w:val="24"/>
          <w:szCs w:val="24"/>
        </w:rPr>
        <w:t>»</w:t>
      </w:r>
      <w:r w:rsidR="00B55C3A" w:rsidRPr="005F6441">
        <w:rPr>
          <w:rFonts w:ascii="Times New Roman" w:hAnsi="Times New Roman" w:cs="Times New Roman"/>
          <w:sz w:val="24"/>
          <w:szCs w:val="24"/>
        </w:rPr>
        <w:t>: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8D6C7" w14:textId="3AA583BE" w:rsidR="00B55C3A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-</w:t>
      </w:r>
      <w:r w:rsidR="00B55C3A" w:rsidRPr="005F644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59124F93" w14:textId="77777777" w:rsidR="005F6441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B55C3A" w:rsidRPr="005F6441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</w:t>
      </w:r>
      <w:r w:rsidRPr="005F6441">
        <w:rPr>
          <w:rFonts w:ascii="Times New Roman" w:hAnsi="Times New Roman" w:cs="Times New Roman"/>
          <w:sz w:val="24"/>
          <w:szCs w:val="24"/>
        </w:rPr>
        <w:t xml:space="preserve">м </w:t>
      </w:r>
      <w:r w:rsidR="00B55C3A" w:rsidRPr="005F6441">
        <w:rPr>
          <w:rFonts w:ascii="Times New Roman" w:hAnsi="Times New Roman" w:cs="Times New Roman"/>
          <w:sz w:val="24"/>
          <w:szCs w:val="24"/>
        </w:rPr>
        <w:t>воспитания обучающихся»;</w:t>
      </w:r>
    </w:p>
    <w:p w14:paraId="55314779" w14:textId="46C0452A" w:rsidR="00B55C3A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B55C3A" w:rsidRPr="005F6441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09.07.2020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№ 06-735 «О направлении методических рекомендаций (с методическими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рекомендациями о создании и функционирования структурных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подразделений образовательных организаций, выполняющих учебно</w:t>
      </w:r>
      <w:r w:rsidRPr="005F6441">
        <w:rPr>
          <w:rFonts w:ascii="Times New Roman" w:hAnsi="Times New Roman" w:cs="Times New Roman"/>
          <w:sz w:val="24"/>
          <w:szCs w:val="24"/>
        </w:rPr>
        <w:t>-</w:t>
      </w:r>
      <w:r w:rsidR="00B55C3A" w:rsidRPr="005F6441">
        <w:rPr>
          <w:rFonts w:ascii="Times New Roman" w:hAnsi="Times New Roman" w:cs="Times New Roman"/>
          <w:sz w:val="24"/>
          <w:szCs w:val="24"/>
        </w:rPr>
        <w:t>воспитательные функции музейными средствами»);</w:t>
      </w:r>
    </w:p>
    <w:p w14:paraId="4F394029" w14:textId="4C060EEC" w:rsidR="00B55C3A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B55C3A" w:rsidRPr="005F6441">
        <w:rPr>
          <w:rFonts w:ascii="Times New Roman" w:hAnsi="Times New Roman" w:cs="Times New Roman"/>
          <w:sz w:val="24"/>
          <w:szCs w:val="24"/>
        </w:rPr>
        <w:t>Положение о паспортизации школьных музеев Российской Федерации,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 xml:space="preserve">утвержденное приказом ФГБОУ ДО </w:t>
      </w:r>
      <w:proofErr w:type="spellStart"/>
      <w:r w:rsidR="00B55C3A" w:rsidRPr="005F6441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="00B55C3A" w:rsidRPr="005F6441">
        <w:rPr>
          <w:rFonts w:ascii="Times New Roman" w:hAnsi="Times New Roman" w:cs="Times New Roman"/>
          <w:sz w:val="24"/>
          <w:szCs w:val="24"/>
        </w:rPr>
        <w:t xml:space="preserve"> от 29 апреля 2021 г. № 9-ОД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(далее – Положение о паспортизации);</w:t>
      </w:r>
    </w:p>
    <w:p w14:paraId="513D944C" w14:textId="77777777" w:rsidR="005F6441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B55C3A" w:rsidRPr="005F6441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20.02.2023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г. № 06-278 «О направлении методических рекомендаций» (с Методическими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рекомендациями по созданию в музеях образовательных организаций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B55C3A" w:rsidRPr="005F6441">
        <w:rPr>
          <w:rFonts w:ascii="Times New Roman" w:hAnsi="Times New Roman" w:cs="Times New Roman"/>
          <w:sz w:val="24"/>
          <w:szCs w:val="24"/>
        </w:rPr>
        <w:t>разделов, посвященных участникам специальной военной операции)</w:t>
      </w:r>
      <w:r w:rsidRPr="005F6441">
        <w:rPr>
          <w:rFonts w:ascii="Times New Roman" w:hAnsi="Times New Roman" w:cs="Times New Roman"/>
          <w:sz w:val="24"/>
          <w:szCs w:val="24"/>
        </w:rPr>
        <w:t>;</w:t>
      </w:r>
    </w:p>
    <w:p w14:paraId="6B2B6A15" w14:textId="04BE4A82" w:rsidR="00E87EBE" w:rsidRPr="005F6441" w:rsidRDefault="005F6441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Уставом образовательной организации и настоящ</w:t>
      </w:r>
      <w:r w:rsidRPr="005F6441">
        <w:rPr>
          <w:rFonts w:ascii="Times New Roman" w:hAnsi="Times New Roman" w:cs="Times New Roman"/>
          <w:sz w:val="24"/>
          <w:szCs w:val="24"/>
        </w:rPr>
        <w:t>ее</w:t>
      </w:r>
      <w:r w:rsidR="00E87EBE" w:rsidRPr="005F6441">
        <w:rPr>
          <w:rFonts w:ascii="Times New Roman" w:hAnsi="Times New Roman" w:cs="Times New Roman"/>
          <w:sz w:val="24"/>
          <w:szCs w:val="24"/>
        </w:rPr>
        <w:t xml:space="preserve"> положение.</w:t>
      </w:r>
    </w:p>
    <w:p w14:paraId="37B7379D" w14:textId="64F05DA8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1.3. Цель деятельности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или музейного уголка – расширение образовательного</w:t>
      </w:r>
      <w:r w:rsidR="00976A15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пространства, всемерное содействие развитию коммуникативных компетенций, навыков</w:t>
      </w:r>
      <w:r w:rsidR="00976A15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исследовательской работы учащихся, поддержке творческих способностей детей.</w:t>
      </w:r>
    </w:p>
    <w:p w14:paraId="0ADD416E" w14:textId="77777777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Задачи:</w:t>
      </w:r>
    </w:p>
    <w:p w14:paraId="2C478706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формирование интереса к отечественной культуре и уважительного отношения к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E87EBE" w:rsidRPr="005F6441">
        <w:rPr>
          <w:rFonts w:ascii="Times New Roman" w:hAnsi="Times New Roman" w:cs="Times New Roman"/>
          <w:sz w:val="24"/>
          <w:szCs w:val="24"/>
        </w:rPr>
        <w:t>нравственным ценностям прошлых поколений</w:t>
      </w:r>
      <w:r w:rsidRPr="005F64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471187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развитие интереса к истории и культуре малой Родины;</w:t>
      </w:r>
    </w:p>
    <w:p w14:paraId="1832FC3A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выявление, собирание, хранение экспонирование, изучение музейных предметов;</w:t>
      </w:r>
    </w:p>
    <w:p w14:paraId="19DA0A9A" w14:textId="49F7D852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организация социальной практики через поисковую и исследовательскую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E87EBE" w:rsidRPr="005F6441">
        <w:rPr>
          <w:rFonts w:ascii="Times New Roman" w:hAnsi="Times New Roman" w:cs="Times New Roman"/>
          <w:sz w:val="24"/>
          <w:szCs w:val="24"/>
        </w:rPr>
        <w:t>деятельность и экскурсионно-массовую работу.</w:t>
      </w:r>
    </w:p>
    <w:p w14:paraId="5CD564ED" w14:textId="399651AB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1.4. Профиль музейного уголка </w:t>
      </w:r>
      <w:r w:rsidR="00976A15" w:rsidRPr="005F6441">
        <w:rPr>
          <w:rFonts w:ascii="Times New Roman" w:hAnsi="Times New Roman" w:cs="Times New Roman"/>
          <w:sz w:val="24"/>
          <w:szCs w:val="24"/>
        </w:rPr>
        <w:t>комплексно</w:t>
      </w:r>
      <w:r w:rsidRPr="005F6441">
        <w:rPr>
          <w:rFonts w:ascii="Times New Roman" w:hAnsi="Times New Roman" w:cs="Times New Roman"/>
          <w:sz w:val="24"/>
          <w:szCs w:val="24"/>
        </w:rPr>
        <w:t>-краеведческий.</w:t>
      </w:r>
    </w:p>
    <w:p w14:paraId="018DADAB" w14:textId="6E63B627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2. Организация деятельности </w:t>
      </w:r>
      <w:bookmarkStart w:id="1" w:name="_Hlk168942086"/>
      <w:r w:rsidRPr="005F6441">
        <w:rPr>
          <w:rFonts w:ascii="Times New Roman" w:hAnsi="Times New Roman" w:cs="Times New Roman"/>
          <w:sz w:val="24"/>
          <w:szCs w:val="24"/>
        </w:rPr>
        <w:t>музе</w:t>
      </w:r>
      <w:r w:rsidR="002E3CCD" w:rsidRPr="005F6441">
        <w:rPr>
          <w:rFonts w:ascii="Times New Roman" w:hAnsi="Times New Roman" w:cs="Times New Roman"/>
          <w:sz w:val="24"/>
          <w:szCs w:val="24"/>
        </w:rPr>
        <w:t>йного уголка</w:t>
      </w:r>
      <w:bookmarkEnd w:id="1"/>
    </w:p>
    <w:p w14:paraId="0ED5DE8C" w14:textId="3C7751DF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2.1. Учредительным документом </w:t>
      </w:r>
      <w:r w:rsidR="002E3CCD" w:rsidRPr="005F6441">
        <w:rPr>
          <w:rFonts w:ascii="Times New Roman" w:hAnsi="Times New Roman" w:cs="Times New Roman"/>
          <w:sz w:val="24"/>
          <w:szCs w:val="24"/>
        </w:rPr>
        <w:t xml:space="preserve">музейного уголка </w:t>
      </w:r>
      <w:r w:rsidRPr="005F6441">
        <w:rPr>
          <w:rFonts w:ascii="Times New Roman" w:hAnsi="Times New Roman" w:cs="Times New Roman"/>
          <w:sz w:val="24"/>
          <w:szCs w:val="24"/>
        </w:rPr>
        <w:t>является приказ о его организации, издаваемый</w:t>
      </w:r>
      <w:r w:rsidR="002E3CCD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 xml:space="preserve">руководителем образовательной организации </w:t>
      </w:r>
      <w:r w:rsidR="00976A15" w:rsidRPr="005F644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76A15" w:rsidRPr="005F6441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976A15" w:rsidRPr="005F6441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3DC7653B" w14:textId="6FE50652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2.2. Деятельность </w:t>
      </w:r>
      <w:r w:rsidR="002E3CCD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регламентируется настоящим Положением.</w:t>
      </w:r>
    </w:p>
    <w:p w14:paraId="25836BC1" w14:textId="7942EB5A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2.3. Обязательные условия для создания школьного </w:t>
      </w:r>
      <w:r w:rsidR="002E3CCD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:</w:t>
      </w:r>
    </w:p>
    <w:p w14:paraId="3DC988B4" w14:textId="3CC144A3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-</w:t>
      </w:r>
      <w:r w:rsidR="00E87EBE" w:rsidRPr="005F6441">
        <w:rPr>
          <w:rFonts w:ascii="Times New Roman" w:hAnsi="Times New Roman" w:cs="Times New Roman"/>
          <w:sz w:val="24"/>
          <w:szCs w:val="24"/>
        </w:rPr>
        <w:t xml:space="preserve"> музейный актив из числа обучающихся и педагогов;</w:t>
      </w:r>
    </w:p>
    <w:p w14:paraId="778E4711" w14:textId="17714377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собранные и зарегистрированные в книге поступлений музейные предметы;</w:t>
      </w:r>
    </w:p>
    <w:p w14:paraId="284943AC" w14:textId="7C368123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помещения и оборудование для хранения и экспонирования музейных предметов;</w:t>
      </w:r>
    </w:p>
    <w:p w14:paraId="1DB5F7ED" w14:textId="6B1211F7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музейная экспозиция.</w:t>
      </w:r>
    </w:p>
    <w:p w14:paraId="196C532B" w14:textId="094ACE24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2.4. Музей</w:t>
      </w:r>
      <w:r w:rsidR="002E3CCD" w:rsidRPr="005F6441">
        <w:rPr>
          <w:rFonts w:ascii="Times New Roman" w:hAnsi="Times New Roman" w:cs="Times New Roman"/>
          <w:sz w:val="24"/>
          <w:szCs w:val="24"/>
        </w:rPr>
        <w:t>ный уголок</w:t>
      </w:r>
      <w:r w:rsidRPr="005F6441">
        <w:rPr>
          <w:rFonts w:ascii="Times New Roman" w:hAnsi="Times New Roman" w:cs="Times New Roman"/>
          <w:sz w:val="24"/>
          <w:szCs w:val="24"/>
        </w:rPr>
        <w:t xml:space="preserve"> проходит процедуру регистрации (паспортизации) и </w:t>
      </w:r>
      <w:proofErr w:type="spellStart"/>
      <w:r w:rsidRPr="005F6441">
        <w:rPr>
          <w:rFonts w:ascii="Times New Roman" w:hAnsi="Times New Roman" w:cs="Times New Roman"/>
          <w:sz w:val="24"/>
          <w:szCs w:val="24"/>
        </w:rPr>
        <w:t>перепаспортизации</w:t>
      </w:r>
      <w:proofErr w:type="spellEnd"/>
      <w:r w:rsidRPr="005F6441">
        <w:rPr>
          <w:rFonts w:ascii="Times New Roman" w:hAnsi="Times New Roman" w:cs="Times New Roman"/>
          <w:sz w:val="24"/>
          <w:szCs w:val="24"/>
        </w:rPr>
        <w:t xml:space="preserve"> в</w:t>
      </w:r>
      <w:r w:rsidR="00976A15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соответствии с порядком, ежегодно фиксируемым документом.</w:t>
      </w:r>
    </w:p>
    <w:p w14:paraId="6BBF69D7" w14:textId="364A03EA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3. Функции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</w:p>
    <w:p w14:paraId="294C596A" w14:textId="11FFF662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3.1. Основными функциями </w:t>
      </w:r>
      <w:r w:rsidR="002E3CCD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8DB1821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создание условий для социализации обучающихся путем использования музейных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E87EBE" w:rsidRPr="005F6441">
        <w:rPr>
          <w:rFonts w:ascii="Times New Roman" w:hAnsi="Times New Roman" w:cs="Times New Roman"/>
          <w:sz w:val="24"/>
          <w:szCs w:val="24"/>
        </w:rPr>
        <w:t>средств и методов;</w:t>
      </w:r>
    </w:p>
    <w:p w14:paraId="413B44DC" w14:textId="4DA87165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 xml:space="preserve">документирование процессов и явлений, соответствующих профилю </w:t>
      </w:r>
      <w:r w:rsidR="002E3CCD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;</w:t>
      </w:r>
    </w:p>
    <w:p w14:paraId="1D57E43C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освоение обучающимися культурно-исторического пространства;</w:t>
      </w:r>
    </w:p>
    <w:p w14:paraId="53C336E8" w14:textId="77777777" w:rsidR="00976A15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- </w:t>
      </w:r>
      <w:r w:rsidR="00E87EBE" w:rsidRPr="005F6441">
        <w:rPr>
          <w:rFonts w:ascii="Times New Roman" w:hAnsi="Times New Roman" w:cs="Times New Roman"/>
          <w:sz w:val="24"/>
          <w:szCs w:val="24"/>
        </w:rPr>
        <w:t>постоянное развитие экспозиционно-выставочной работы;</w:t>
      </w:r>
    </w:p>
    <w:p w14:paraId="65A964A5" w14:textId="3E32347B" w:rsidR="00E87EBE" w:rsidRPr="005F6441" w:rsidRDefault="00976A15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-</w:t>
      </w:r>
      <w:r w:rsidR="00E87EBE" w:rsidRPr="005F6441">
        <w:rPr>
          <w:rFonts w:ascii="Times New Roman" w:hAnsi="Times New Roman" w:cs="Times New Roman"/>
          <w:sz w:val="24"/>
          <w:szCs w:val="24"/>
        </w:rPr>
        <w:t>осуществление организационно-массовой, культурно-просветительской,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E87EBE" w:rsidRPr="005F6441">
        <w:rPr>
          <w:rFonts w:ascii="Times New Roman" w:hAnsi="Times New Roman" w:cs="Times New Roman"/>
          <w:sz w:val="24"/>
          <w:szCs w:val="24"/>
        </w:rPr>
        <w:t>информационной (иной) деятельности.</w:t>
      </w:r>
    </w:p>
    <w:p w14:paraId="2E870A40" w14:textId="77777777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lastRenderedPageBreak/>
        <w:t>4. Учет и обеспечение сохранности фондов</w:t>
      </w:r>
    </w:p>
    <w:p w14:paraId="739D769B" w14:textId="50A48756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4.1. Все собранные музейные предметы, коллекции составляют фонды </w:t>
      </w:r>
      <w:r w:rsidR="002E3CCD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(основной,</w:t>
      </w:r>
      <w:r w:rsidR="00976A15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научно-вспомогательный, обменный, фонд временного хранения).</w:t>
      </w:r>
    </w:p>
    <w:p w14:paraId="69BBFEB7" w14:textId="2F4EC74C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4.2. Все поступающие в музей</w:t>
      </w:r>
      <w:r w:rsidR="00025A9F" w:rsidRPr="005F6441">
        <w:rPr>
          <w:rFonts w:ascii="Times New Roman" w:hAnsi="Times New Roman" w:cs="Times New Roman"/>
          <w:sz w:val="24"/>
          <w:szCs w:val="24"/>
        </w:rPr>
        <w:t>ный уголок</w:t>
      </w:r>
      <w:r w:rsidRPr="005F6441">
        <w:rPr>
          <w:rFonts w:ascii="Times New Roman" w:hAnsi="Times New Roman" w:cs="Times New Roman"/>
          <w:sz w:val="24"/>
          <w:szCs w:val="24"/>
        </w:rPr>
        <w:t xml:space="preserve"> предметы подлежат актированию вне зависимости от</w:t>
      </w:r>
      <w:r w:rsidR="00976A15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способа получения (дар, покупка, находка, обмен и пр.).</w:t>
      </w:r>
    </w:p>
    <w:p w14:paraId="478651B3" w14:textId="01777C6C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4.3. Выдача музейных предметов из фондов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(возврат, обмен, передача на время, а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также списание в связи с утратой музейных свойств) также производится путем актирования.</w:t>
      </w:r>
    </w:p>
    <w:p w14:paraId="2555572C" w14:textId="714AEB26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4.4. Все предметы, отнесенные к основному фонду, подлежат обязательной записи в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книге поступлений (Инвентарной книге). Книга поступлений музейных предметов (Инвентарная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книга) постоянно хранится в образовательной организации.</w:t>
      </w:r>
    </w:p>
    <w:p w14:paraId="0D393819" w14:textId="503C03F9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4.5. Фонды временного хранения (обменный, научно-вспомогательный, библиотечный)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учитываются в отдельной книге учета по каждому из них.</w:t>
      </w:r>
    </w:p>
    <w:p w14:paraId="7C991D61" w14:textId="1BCD2BF3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4.6. Не экспонируемые в данный момент музейные предметы хранятся или в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специальных помещениях, имеющих ограниченный режим доступа, или в экспозиционных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помещениях в особых емкостях (шкафах) с запирающими устройствами.</w:t>
      </w:r>
    </w:p>
    <w:p w14:paraId="53ACBF95" w14:textId="7B001481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4.7. Обеспечение сохранности экспонируемых материалов достигается применением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специального выставочного оборудования, но с обязательным учетом интерактивности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этого типа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музеев.</w:t>
      </w:r>
    </w:p>
    <w:p w14:paraId="6D4380A4" w14:textId="1DF38049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4.8. Ответственность за сохранность всех фондов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несет руководитель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29B2C1F5" w14:textId="4265145F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4.9. Хранение в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х взрывоопасных и иных предметов, угрожающих жизни и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безопасности людей, категорически запрещается.</w:t>
      </w:r>
    </w:p>
    <w:p w14:paraId="0BEF2E72" w14:textId="44583509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4.10. Запрещается, согласно законодательству РФ, хранение в музее предметов из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драгметаллов и драгоценных камней, а также государственных наград.</w:t>
      </w:r>
    </w:p>
    <w:p w14:paraId="0A88A5FE" w14:textId="2D310637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4.11. Хранение огнестрельного и холодного оружия, боеприпасов, а также находок с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мест боевых действий возможно в музее лишь после получения актов экспертизы МВД, МЧС и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законодательством.</w:t>
      </w:r>
    </w:p>
    <w:p w14:paraId="07C0B67C" w14:textId="75113E78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4.12. Музейные предметы, сохранность которых не может быть обеспечена музеем,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должны быть переданы на хранение в ближайший или профильный государственный музей,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архив.</w:t>
      </w:r>
    </w:p>
    <w:p w14:paraId="072562EE" w14:textId="28332AE7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5. Руководство деятельностью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</w:p>
    <w:p w14:paraId="7DA91F54" w14:textId="2E665105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5.1. Ответственность за деятельность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несет руководитель образовательной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67B48A62" w14:textId="30AA7E06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5.2. Непосредственное руководство практической деятельностью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, назначенный приказом руководителя образовательной организации.</w:t>
      </w:r>
    </w:p>
    <w:p w14:paraId="20B48417" w14:textId="472E2B06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5.3. Перспективное планирование текущ</w:t>
      </w:r>
      <w:r w:rsidR="00055C4E" w:rsidRPr="005F6441">
        <w:rPr>
          <w:rFonts w:ascii="Times New Roman" w:hAnsi="Times New Roman" w:cs="Times New Roman"/>
          <w:sz w:val="24"/>
          <w:szCs w:val="24"/>
        </w:rPr>
        <w:t>ей</w:t>
      </w:r>
      <w:r w:rsidRPr="005F644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55C4E" w:rsidRPr="005F6441">
        <w:rPr>
          <w:rFonts w:ascii="Times New Roman" w:hAnsi="Times New Roman" w:cs="Times New Roman"/>
          <w:sz w:val="24"/>
          <w:szCs w:val="24"/>
        </w:rPr>
        <w:t>ы</w:t>
      </w:r>
      <w:r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осуществляет совет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. Он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формируется из представителей ученической, педагогической, родительской и ветеранской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общественности.</w:t>
      </w:r>
    </w:p>
    <w:p w14:paraId="494C9D49" w14:textId="09E6B955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5.4. Деятельность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и эффективность его использования в образовательно</w:t>
      </w:r>
      <w:r w:rsidR="00055C4E" w:rsidRPr="005F6441">
        <w:rPr>
          <w:rFonts w:ascii="Times New Roman" w:hAnsi="Times New Roman" w:cs="Times New Roman"/>
          <w:sz w:val="24"/>
          <w:szCs w:val="24"/>
        </w:rPr>
        <w:t>-</w:t>
      </w:r>
      <w:r w:rsidRPr="005F6441">
        <w:rPr>
          <w:rFonts w:ascii="Times New Roman" w:hAnsi="Times New Roman" w:cs="Times New Roman"/>
          <w:sz w:val="24"/>
          <w:szCs w:val="24"/>
        </w:rPr>
        <w:t>воспитательном процессе обсуждается на педагогическом совете образовательной организации не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реже одного раза в год.</w:t>
      </w:r>
    </w:p>
    <w:p w14:paraId="3BB6F77D" w14:textId="48F8E79D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5.5. В целях оказания помощи школьному музею может быть организован совет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содействия или попечительский совет.</w:t>
      </w:r>
    </w:p>
    <w:p w14:paraId="75415724" w14:textId="602CC947" w:rsidR="00E87EBE" w:rsidRPr="005F6441" w:rsidRDefault="00E87EBE" w:rsidP="005F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6. Реорганизация (ликвидация)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</w:p>
    <w:p w14:paraId="7B585F3E" w14:textId="7BDB3AB9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 xml:space="preserve">6.1. Вопрос о реорганизации (ликвидации) </w:t>
      </w:r>
      <w:r w:rsidR="00025A9F" w:rsidRPr="005F6441">
        <w:rPr>
          <w:rFonts w:ascii="Times New Roman" w:hAnsi="Times New Roman" w:cs="Times New Roman"/>
          <w:sz w:val="24"/>
          <w:szCs w:val="24"/>
        </w:rPr>
        <w:t>музейного уголка</w:t>
      </w:r>
      <w:r w:rsidRPr="005F6441">
        <w:rPr>
          <w:rFonts w:ascii="Times New Roman" w:hAnsi="Times New Roman" w:cs="Times New Roman"/>
          <w:sz w:val="24"/>
          <w:szCs w:val="24"/>
        </w:rPr>
        <w:t>, а также о судьбе его музейных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собраний решается руководителем образовательной организации по согласованию с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муниципальным органом управления образования.</w:t>
      </w:r>
    </w:p>
    <w:p w14:paraId="389AEC21" w14:textId="36243FAA" w:rsidR="00E87EBE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6.2. Собрания музейных предметов, хранившихся и взятых на учет в музее, вместе со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всей учетной музейной документацией, актируются и опечатываются.</w:t>
      </w:r>
    </w:p>
    <w:p w14:paraId="759D5DC2" w14:textId="3ADADEE6" w:rsidR="00222049" w:rsidRPr="005F6441" w:rsidRDefault="00E87EBE" w:rsidP="005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41">
        <w:rPr>
          <w:rFonts w:ascii="Times New Roman" w:hAnsi="Times New Roman" w:cs="Times New Roman"/>
          <w:sz w:val="24"/>
          <w:szCs w:val="24"/>
        </w:rPr>
        <w:t>6.3. Способ дальнейшего хранения и использования собраний музейных предметов</w:t>
      </w:r>
      <w:r w:rsidR="00055C4E" w:rsidRPr="005F6441">
        <w:rPr>
          <w:rFonts w:ascii="Times New Roman" w:hAnsi="Times New Roman" w:cs="Times New Roman"/>
          <w:sz w:val="24"/>
          <w:szCs w:val="24"/>
        </w:rPr>
        <w:t xml:space="preserve"> </w:t>
      </w:r>
      <w:r w:rsidRPr="005F6441">
        <w:rPr>
          <w:rFonts w:ascii="Times New Roman" w:hAnsi="Times New Roman" w:cs="Times New Roman"/>
          <w:sz w:val="24"/>
          <w:szCs w:val="24"/>
        </w:rPr>
        <w:t>определяется специально создаваемой экспертной комиссией</w:t>
      </w:r>
      <w:r w:rsidR="00447ACC" w:rsidRPr="005F6441">
        <w:rPr>
          <w:rFonts w:ascii="Times New Roman" w:hAnsi="Times New Roman" w:cs="Times New Roman"/>
          <w:sz w:val="24"/>
          <w:szCs w:val="24"/>
        </w:rPr>
        <w:t>.</w:t>
      </w:r>
    </w:p>
    <w:sectPr w:rsidR="00222049" w:rsidRPr="005F6441" w:rsidSect="005F6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553C"/>
    <w:multiLevelType w:val="hybridMultilevel"/>
    <w:tmpl w:val="62D8691E"/>
    <w:lvl w:ilvl="0" w:tplc="A5B0F0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49"/>
    <w:rsid w:val="00025A9F"/>
    <w:rsid w:val="00055C4E"/>
    <w:rsid w:val="00222049"/>
    <w:rsid w:val="002E3CCD"/>
    <w:rsid w:val="00447ACC"/>
    <w:rsid w:val="005F6441"/>
    <w:rsid w:val="00976A15"/>
    <w:rsid w:val="00B23A4C"/>
    <w:rsid w:val="00B55C3A"/>
    <w:rsid w:val="00E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8AF"/>
  <w15:chartTrackingRefBased/>
  <w15:docId w15:val="{F963D106-29E4-4B97-92F0-AC06834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2024-06-10T14:44:00Z</dcterms:created>
  <dcterms:modified xsi:type="dcterms:W3CDTF">2024-06-11T06:25:00Z</dcterms:modified>
</cp:coreProperties>
</file>